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5" w:rsidRDefault="00F67E35">
      <w:pPr>
        <w:adjustRightInd/>
        <w:spacing w:line="370" w:lineRule="exact"/>
        <w:rPr>
          <w:rFonts w:hAnsi="Times New Roman" w:cs="Times New Roman"/>
        </w:rPr>
      </w:pPr>
      <w:r>
        <w:rPr>
          <w:rFonts w:hint="eastAsia"/>
        </w:rPr>
        <w:t>別記様式第</w:t>
      </w:r>
      <w:r w:rsidR="00C97DA5">
        <w:rPr>
          <w:rFonts w:hint="eastAsia"/>
        </w:rPr>
        <w:t>３</w:t>
      </w:r>
      <w:r>
        <w:rPr>
          <w:rFonts w:hint="eastAsia"/>
        </w:rPr>
        <w:t>号（第</w:t>
      </w:r>
      <w:r w:rsidR="007C5122">
        <w:t>12</w:t>
      </w:r>
      <w:r>
        <w:rPr>
          <w:rFonts w:hint="eastAsia"/>
        </w:rPr>
        <w:t>条第２項関係）</w:t>
      </w:r>
      <w:r w:rsidR="00C97DA5">
        <w:rPr>
          <w:rFonts w:hint="eastAsia"/>
        </w:rPr>
        <w:t xml:space="preserve">　　　　</w:t>
      </w:r>
      <w:r>
        <w:t xml:space="preserve">                      </w:t>
      </w:r>
      <w:r>
        <w:rPr>
          <w:rFonts w:hint="eastAsia"/>
        </w:rPr>
        <w:t xml:space="preserve">　　</w:t>
      </w:r>
      <w:r w:rsidR="00C97DA5">
        <w:rPr>
          <w:rFonts w:hint="eastAsia"/>
        </w:rPr>
        <w:t xml:space="preserve">　　　</w:t>
      </w:r>
      <w:r w:rsidR="007544EB">
        <w:t xml:space="preserve">  </w:t>
      </w:r>
      <w:r>
        <w:rPr>
          <w:rFonts w:eastAsia="ＭＳ ゴシック" w:hAnsi="Times New Roman" w:cs="ＭＳ ゴシック" w:hint="eastAsia"/>
          <w:b/>
          <w:bCs/>
          <w:sz w:val="32"/>
          <w:szCs w:val="32"/>
        </w:rPr>
        <w:t>（秘）</w:t>
      </w:r>
    </w:p>
    <w:p w:rsidR="00F67E35" w:rsidRDefault="00F67E35">
      <w:pPr>
        <w:adjustRightInd/>
        <w:spacing w:line="330" w:lineRule="exact"/>
        <w:rPr>
          <w:rFonts w:hAnsi="Times New Roman" w:cs="Times New Roman"/>
          <w:lang w:eastAsia="zh-C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  <w:u w:val="single" w:color="000000"/>
          <w:lang w:eastAsia="zh-CN"/>
        </w:rPr>
        <w:t>整理番号</w:t>
      </w:r>
      <w:r>
        <w:rPr>
          <w:u w:val="single" w:color="000000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　　　</w:t>
      </w:r>
      <w:r>
        <w:rPr>
          <w:lang w:eastAsia="zh-CN"/>
        </w:rPr>
        <w:t xml:space="preserve">        </w:t>
      </w:r>
      <w:r>
        <w:rPr>
          <w:rFonts w:hint="eastAsia"/>
          <w:sz w:val="28"/>
          <w:szCs w:val="28"/>
          <w:lang w:eastAsia="zh-CN"/>
        </w:rPr>
        <w:t>（表）</w:t>
      </w:r>
    </w:p>
    <w:p w:rsidR="00F67E35" w:rsidRDefault="00F67E35">
      <w:pPr>
        <w:adjustRightInd/>
        <w:spacing w:line="260" w:lineRule="exact"/>
        <w:rPr>
          <w:rFonts w:hAnsi="Times New Roman" w:cs="Times New Roman"/>
          <w:lang w:eastAsia="zh-CN"/>
        </w:rPr>
      </w:pPr>
    </w:p>
    <w:p w:rsidR="00F67E35" w:rsidRDefault="00F67E35" w:rsidP="00C97DA5">
      <w:pPr>
        <w:adjustRightInd/>
        <w:spacing w:line="350" w:lineRule="exact"/>
        <w:jc w:val="center"/>
        <w:rPr>
          <w:rFonts w:hAnsi="Times New Roman" w:cs="Times New Roman"/>
        </w:rPr>
      </w:pPr>
      <w:r w:rsidRPr="00C97DA5">
        <w:rPr>
          <w:rFonts w:eastAsia="ＭＳ ゴシック" w:hAnsi="Times New Roman" w:cs="ＭＳ ゴシック" w:hint="eastAsia"/>
          <w:b/>
          <w:bCs/>
          <w:sz w:val="30"/>
          <w:szCs w:val="30"/>
        </w:rPr>
        <w:t>不</w:t>
      </w:r>
      <w:r w:rsidR="00C97DA5">
        <w:rPr>
          <w:rFonts w:eastAsia="ＭＳ ゴシック" w:hAnsi="Times New Roman" w:cs="ＭＳ ゴシック" w:hint="eastAsia"/>
          <w:b/>
          <w:bCs/>
          <w:sz w:val="30"/>
          <w:szCs w:val="30"/>
        </w:rPr>
        <w:t xml:space="preserve">　</w:t>
      </w:r>
      <w:r w:rsidRPr="00C97DA5">
        <w:rPr>
          <w:rFonts w:eastAsia="ＭＳ ゴシック" w:hAnsi="Times New Roman" w:cs="ＭＳ ゴシック" w:hint="eastAsia"/>
          <w:b/>
          <w:bCs/>
          <w:sz w:val="30"/>
          <w:szCs w:val="30"/>
        </w:rPr>
        <w:t>正</w:t>
      </w:r>
      <w:r w:rsidR="00C97DA5">
        <w:rPr>
          <w:rFonts w:eastAsia="ＭＳ ゴシック" w:hAnsi="Times New Roman" w:cs="ＭＳ ゴシック" w:hint="eastAsia"/>
          <w:b/>
          <w:bCs/>
          <w:sz w:val="30"/>
          <w:szCs w:val="30"/>
        </w:rPr>
        <w:t xml:space="preserve">　</w:t>
      </w:r>
      <w:r w:rsidRPr="00C97DA5">
        <w:rPr>
          <w:rFonts w:eastAsia="ＭＳ ゴシック" w:hAnsi="Times New Roman" w:cs="ＭＳ ゴシック" w:hint="eastAsia"/>
          <w:b/>
          <w:bCs/>
          <w:sz w:val="30"/>
          <w:szCs w:val="30"/>
        </w:rPr>
        <w:t>使</w:t>
      </w:r>
      <w:r w:rsidR="00C97DA5">
        <w:rPr>
          <w:rFonts w:eastAsia="ＭＳ ゴシック" w:hAnsi="Times New Roman" w:cs="ＭＳ ゴシック" w:hint="eastAsia"/>
          <w:b/>
          <w:bCs/>
          <w:sz w:val="30"/>
          <w:szCs w:val="30"/>
        </w:rPr>
        <w:t xml:space="preserve">　</w:t>
      </w:r>
      <w:r w:rsidRPr="00C97DA5">
        <w:rPr>
          <w:rFonts w:eastAsia="ＭＳ ゴシック" w:hAnsi="Times New Roman" w:cs="ＭＳ ゴシック" w:hint="eastAsia"/>
          <w:b/>
          <w:bCs/>
          <w:sz w:val="30"/>
          <w:szCs w:val="30"/>
        </w:rPr>
        <w:t xml:space="preserve">用　</w:t>
      </w:r>
      <w:r>
        <w:rPr>
          <w:rFonts w:eastAsia="ＭＳ ゴシック" w:hAnsi="Times New Roman" w:cs="ＭＳ ゴシック" w:hint="eastAsia"/>
          <w:b/>
          <w:bCs/>
          <w:sz w:val="30"/>
          <w:szCs w:val="30"/>
        </w:rPr>
        <w:t>申　立　書</w:t>
      </w:r>
    </w:p>
    <w:p w:rsidR="00F67E35" w:rsidRPr="00F67E35" w:rsidRDefault="00F67E35">
      <w:pPr>
        <w:adjustRightInd/>
        <w:spacing w:line="260" w:lineRule="exact"/>
        <w:rPr>
          <w:rFonts w:hAnsi="Times New Roman" w:cs="Times New Roman"/>
        </w:rPr>
      </w:pPr>
    </w:p>
    <w:p w:rsidR="00F67E35" w:rsidRDefault="00F67E35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鳴門教育大学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統括管理責任者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統括管理責任者</w:t>
      </w:r>
      <w:r>
        <w:rPr>
          <w:rFonts w:hAnsi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 xml:space="preserve">　　殿</w:t>
      </w:r>
    </w:p>
    <w:p w:rsidR="00F67E35" w:rsidRDefault="00F67E35">
      <w:pPr>
        <w:adjustRightInd/>
        <w:spacing w:line="260" w:lineRule="exact"/>
        <w:rPr>
          <w:rFonts w:hAnsi="Times New Roman" w:cs="Times New Roman"/>
        </w:rPr>
      </w:pPr>
    </w:p>
    <w:p w:rsidR="00F67E35" w:rsidRDefault="00F67E35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211EB4">
        <w:rPr>
          <w:rFonts w:hint="eastAsia"/>
          <w:sz w:val="24"/>
          <w:szCs w:val="24"/>
        </w:rPr>
        <w:t>国立大学法人</w:t>
      </w:r>
      <w:r>
        <w:rPr>
          <w:rFonts w:hint="eastAsia"/>
          <w:sz w:val="24"/>
          <w:szCs w:val="24"/>
        </w:rPr>
        <w:t>鳴門教育大学における研究</w:t>
      </w:r>
      <w:r w:rsidR="00C97DA5">
        <w:rPr>
          <w:rFonts w:hint="eastAsia"/>
          <w:sz w:val="24"/>
          <w:szCs w:val="24"/>
        </w:rPr>
        <w:t>費の適正管理等</w:t>
      </w:r>
      <w:r>
        <w:rPr>
          <w:rFonts w:hint="eastAsia"/>
          <w:sz w:val="24"/>
          <w:szCs w:val="24"/>
        </w:rPr>
        <w:t>に関する規程第</w:t>
      </w:r>
      <w:r w:rsidR="007C5122">
        <w:rPr>
          <w:rFonts w:hint="eastAsia"/>
          <w:sz w:val="24"/>
          <w:szCs w:val="24"/>
        </w:rPr>
        <w:t>12</w:t>
      </w:r>
      <w:bookmarkStart w:id="0" w:name="_GoBack"/>
      <w:bookmarkEnd w:id="0"/>
      <w:r>
        <w:rPr>
          <w:rFonts w:hint="eastAsia"/>
          <w:sz w:val="24"/>
          <w:szCs w:val="24"/>
        </w:rPr>
        <w:t>条第２項の規定に基づき，申立てを行います。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3"/>
      </w:tblGrid>
      <w:tr w:rsidR="00F67E35">
        <w:tc>
          <w:tcPr>
            <w:tcW w:w="9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　　　</w:t>
            </w:r>
            <w:r w:rsidR="003F442C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1.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申立者</w:t>
            </w:r>
          </w:p>
          <w:p w:rsidR="00F67E35" w:rsidRDefault="00F67E35" w:rsidP="00A10C46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(1)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氏名</w:t>
            </w:r>
          </w:p>
        </w:tc>
      </w:tr>
      <w:tr w:rsidR="00F67E35">
        <w:tc>
          <w:tcPr>
            <w:tcW w:w="914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 w:rsidP="00A10C46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(2)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住所</w:t>
            </w:r>
          </w:p>
        </w:tc>
      </w:tr>
      <w:tr w:rsidR="00F67E35">
        <w:tc>
          <w:tcPr>
            <w:tcW w:w="914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  <w:lang w:eastAsia="zh-TW"/>
              </w:rPr>
              <w:t>(3)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>連絡先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lang w:eastAsia="zh-TW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>①電話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lang w:eastAsia="zh-TW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>②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  <w:lang w:eastAsia="zh-TW"/>
              </w:rPr>
              <w:t>fax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③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e-mail</w:t>
            </w:r>
          </w:p>
        </w:tc>
      </w:tr>
      <w:tr w:rsidR="00F67E35">
        <w:tc>
          <w:tcPr>
            <w:tcW w:w="9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2.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調査対象者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(1)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氏名</w:t>
            </w:r>
          </w:p>
        </w:tc>
      </w:tr>
      <w:tr w:rsidR="00F67E35">
        <w:tc>
          <w:tcPr>
            <w:tcW w:w="914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(2)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所属</w:t>
            </w: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C97DA5" w:rsidTr="00113187">
        <w:trPr>
          <w:trHeight w:val="6132"/>
        </w:trPr>
        <w:tc>
          <w:tcPr>
            <w:tcW w:w="91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3.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不正使用の種類，内容及び理由</w:t>
            </w:r>
          </w:p>
          <w:p w:rsidR="00C97DA5" w:rsidRDefault="00C97DA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(1)</w:t>
            </w:r>
            <w:r w:rsidRPr="00D0618F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</w:rPr>
              <w:t>使用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　私的流用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不正受給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目的外使用</w:t>
            </w: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・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不正経理　その他　の別</w:t>
            </w:r>
          </w:p>
          <w:p w:rsidR="00C97DA5" w:rsidRDefault="00C97DA5" w:rsidP="00C97DA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（　　　　　　　　　　　　　　　　　　　　　　　　　　　　　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C97DA5" w:rsidRDefault="00C97DA5" w:rsidP="00C97DA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種類について○を付してください。</w:t>
            </w:r>
            <w:r>
              <w:rPr>
                <w:sz w:val="16"/>
                <w:szCs w:val="16"/>
              </w:rPr>
              <w:t>)</w:t>
            </w:r>
          </w:p>
          <w:p w:rsidR="00C97DA5" w:rsidRDefault="00C97DA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(2)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内容及び理由</w:t>
            </w:r>
          </w:p>
          <w:p w:rsidR="00C97DA5" w:rsidRDefault="00C97DA5" w:rsidP="00C97DA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sz w:val="16"/>
                <w:szCs w:val="16"/>
              </w:rPr>
              <w:t xml:space="preserve"> (</w:t>
            </w:r>
            <w:r w:rsidRPr="00C97DA5">
              <w:rPr>
                <w:rFonts w:hint="eastAsia"/>
                <w:sz w:val="16"/>
                <w:szCs w:val="16"/>
              </w:rPr>
              <w:t>いつ頃の事案か，事実経過，疑義の要点をご記入ください。</w:t>
            </w:r>
            <w:r>
              <w:rPr>
                <w:sz w:val="16"/>
                <w:szCs w:val="16"/>
              </w:rPr>
              <w:t>)</w:t>
            </w: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57161E" w:rsidRDefault="0057161E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C97DA5" w:rsidRDefault="00C97DA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rFonts w:hint="eastAsia"/>
                <w:sz w:val="16"/>
                <w:szCs w:val="16"/>
              </w:rPr>
              <w:t>裏面続く</w:t>
            </w:r>
            <w:r>
              <w:rPr>
                <w:sz w:val="16"/>
                <w:szCs w:val="16"/>
              </w:rPr>
              <w:t>)</w:t>
            </w:r>
          </w:p>
          <w:p w:rsidR="00C97DA5" w:rsidRDefault="00C97DA5" w:rsidP="00DB5C5D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F67E35" w:rsidRDefault="00F67E35">
      <w:pPr>
        <w:adjustRightInd/>
        <w:spacing w:line="33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  <w:u w:val="single" w:color="000000"/>
        </w:rPr>
        <w:lastRenderedPageBreak/>
        <w:t>整理番号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</w:t>
      </w:r>
      <w:r>
        <w:t xml:space="preserve">                </w:t>
      </w:r>
      <w:r>
        <w:rPr>
          <w:rFonts w:hint="eastAsia"/>
          <w:sz w:val="28"/>
          <w:szCs w:val="28"/>
        </w:rPr>
        <w:t>（裏）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2"/>
        <w:gridCol w:w="6621"/>
      </w:tblGrid>
      <w:tr w:rsidR="00F67E35">
        <w:tc>
          <w:tcPr>
            <w:tcW w:w="91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 w:rsidP="0057161E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16"/>
                <w:szCs w:val="16"/>
              </w:rPr>
              <w:t xml:space="preserve">　　　　　　　　</w:t>
            </w:r>
          </w:p>
        </w:tc>
      </w:tr>
      <w:tr w:rsidR="00F67E35">
        <w:tc>
          <w:tcPr>
            <w:tcW w:w="914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4.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関連資料</w:t>
            </w:r>
          </w:p>
        </w:tc>
      </w:tr>
      <w:tr w:rsidR="00F67E35">
        <w:tc>
          <w:tcPr>
            <w:tcW w:w="252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資料番号</w:t>
            </w:r>
          </w:p>
        </w:tc>
        <w:tc>
          <w:tcPr>
            <w:tcW w:w="66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lang w:eastAsia="zh-TW"/>
              </w:rPr>
            </w:pPr>
            <w:r>
              <w:rPr>
                <w:lang w:eastAsia="zh-TW"/>
              </w:rPr>
              <w:t xml:space="preserve">       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>資　　　料　　　名</w:t>
            </w:r>
          </w:p>
        </w:tc>
      </w:tr>
      <w:tr w:rsidR="00F67E35">
        <w:tc>
          <w:tcPr>
            <w:tcW w:w="252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6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</w:tr>
      <w:tr w:rsidR="00F67E35">
        <w:tc>
          <w:tcPr>
            <w:tcW w:w="252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6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</w:tr>
      <w:tr w:rsidR="00F67E35">
        <w:tc>
          <w:tcPr>
            <w:tcW w:w="252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6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</w:tr>
      <w:tr w:rsidR="00F67E35">
        <w:tc>
          <w:tcPr>
            <w:tcW w:w="252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6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</w:tr>
      <w:tr w:rsidR="00F67E35">
        <w:tc>
          <w:tcPr>
            <w:tcW w:w="252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6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</w:tr>
      <w:tr w:rsidR="00F67E35">
        <w:tc>
          <w:tcPr>
            <w:tcW w:w="252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6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</w:tr>
      <w:tr w:rsidR="00F67E35">
        <w:tc>
          <w:tcPr>
            <w:tcW w:w="2522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6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  <w:r>
              <w:rPr>
                <w:lang w:eastAsia="zh-TW"/>
              </w:rPr>
              <w:t xml:space="preserve">           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</w:tc>
      </w:tr>
      <w:tr w:rsidR="00F67E35">
        <w:tc>
          <w:tcPr>
            <w:tcW w:w="2522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</w:tc>
        <w:tc>
          <w:tcPr>
            <w:tcW w:w="6621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lang w:eastAsia="zh-TW"/>
              </w:rPr>
              <w:t xml:space="preserve"> </w:t>
            </w:r>
            <w:r>
              <w:rPr>
                <w:sz w:val="16"/>
                <w:szCs w:val="16"/>
                <w:lang w:eastAsia="zh-TW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添付の参考資料の通し番号及び資料名をご記入ください。</w:t>
            </w:r>
            <w:r>
              <w:rPr>
                <w:sz w:val="16"/>
                <w:szCs w:val="16"/>
              </w:rPr>
              <w:t>)</w:t>
            </w:r>
          </w:p>
        </w:tc>
      </w:tr>
      <w:tr w:rsidR="00F67E35" w:rsidTr="00113187">
        <w:tc>
          <w:tcPr>
            <w:tcW w:w="91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5.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関連する研究費</w:t>
            </w:r>
            <w:r>
              <w:t xml:space="preserve">  </w:t>
            </w:r>
            <w:r>
              <w:rPr>
                <w:rFonts w:hint="eastAsia"/>
                <w:sz w:val="16"/>
                <w:szCs w:val="16"/>
              </w:rPr>
              <w:t>（わかる範囲で記入願います。）</w:t>
            </w: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助成機関名：</w:t>
            </w: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資金名称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資金名称</w: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課題名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課題名</w: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     </w:t>
            </w:r>
            <w:r>
              <w:rPr>
                <w:rFonts w:hint="eastAsia"/>
              </w:rPr>
              <w:t>号：</w:t>
            </w:r>
          </w:p>
        </w:tc>
      </w:tr>
      <w:tr w:rsidR="00F67E35">
        <w:tc>
          <w:tcPr>
            <w:tcW w:w="91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6.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その他</w:t>
            </w: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F67E35" w:rsidRDefault="00F67E35">
      <w:pPr>
        <w:adjustRightInd/>
        <w:spacing w:line="26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</w:rPr>
        <w:t>※</w:t>
      </w:r>
      <w:r>
        <w:rPr>
          <w:rFonts w:ascii="ＭＳ ゴシック" w:hAnsi="ＭＳ ゴシック" w:cs="ＭＳ ゴシック"/>
          <w:b/>
          <w:bCs/>
        </w:rPr>
        <w:t xml:space="preserve"> 1</w:t>
      </w:r>
      <w:r>
        <w:t xml:space="preserve"> </w:t>
      </w:r>
      <w:r>
        <w:rPr>
          <w:rFonts w:hint="eastAsia"/>
        </w:rPr>
        <w:t xml:space="preserve">枠内に記入しきれない場合は，適宜用紙を追加してご使用ください。　</w:t>
      </w:r>
    </w:p>
    <w:p w:rsidR="00F67E35" w:rsidRDefault="00F67E35">
      <w:pPr>
        <w:adjustRightInd/>
        <w:spacing w:line="260" w:lineRule="exact"/>
        <w:rPr>
          <w:rFonts w:hAnsi="Times New Roman" w:cs="Times New Roman"/>
        </w:rPr>
      </w:pPr>
      <w:r>
        <w:t xml:space="preserve">   </w:t>
      </w:r>
      <w:r>
        <w:rPr>
          <w:rFonts w:ascii="ＭＳ ゴシック" w:hAnsi="ＭＳ ゴシック" w:cs="ＭＳ ゴシック"/>
          <w:b/>
          <w:bCs/>
        </w:rPr>
        <w:t>2</w:t>
      </w:r>
      <w:r>
        <w:t xml:space="preserve"> </w:t>
      </w:r>
      <w:r>
        <w:rPr>
          <w:rFonts w:hint="eastAsia"/>
        </w:rPr>
        <w:t>参考となる資料がありましたら，申立書に添付の上提出してください。</w:t>
      </w:r>
    </w:p>
    <w:p w:rsidR="00F67E35" w:rsidRDefault="00F67E35">
      <w:pPr>
        <w:adjustRightInd/>
        <w:spacing w:line="260" w:lineRule="exact"/>
        <w:jc w:val="center"/>
        <w:rPr>
          <w:rFonts w:hAnsi="Times New Roman" w:cs="Times New Roman"/>
        </w:rPr>
      </w:pP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以下は記入しないでください。</w:t>
      </w:r>
      <w:r>
        <w:rPr>
          <w:sz w:val="16"/>
          <w:szCs w:val="16"/>
        </w:rPr>
        <w:t>)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3"/>
      </w:tblGrid>
      <w:tr w:rsidR="00F67E35">
        <w:tc>
          <w:tcPr>
            <w:tcW w:w="9143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F67E35" w:rsidRDefault="00F67E35">
      <w:pPr>
        <w:adjustRightInd/>
        <w:spacing w:line="260" w:lineRule="exact"/>
        <w:rPr>
          <w:rFonts w:hAnsi="Times New Roman" w:cs="Times New Roman"/>
        </w:rPr>
      </w:pPr>
      <w:r>
        <w:t xml:space="preserve">  </w:t>
      </w:r>
      <w:r>
        <w:rPr>
          <w:rFonts w:eastAsia="ＭＳ ゴシック" w:hAnsi="Times New Roman" w:cs="ＭＳ ゴシック" w:hint="eastAsia"/>
          <w:b/>
          <w:bCs/>
        </w:rPr>
        <w:t xml:space="preserve">受付日　</w:t>
      </w:r>
      <w:r w:rsidR="003F442C">
        <w:rPr>
          <w:rFonts w:eastAsia="ＭＳ ゴシック" w:hAnsi="Times New Roman" w:cs="ＭＳ ゴシック" w:hint="eastAsia"/>
          <w:b/>
          <w:bCs/>
        </w:rPr>
        <w:t>令和</w:t>
      </w:r>
      <w:r>
        <w:rPr>
          <w:rFonts w:eastAsia="ＭＳ ゴシック" w:hAnsi="Times New Roman" w:cs="ＭＳ ゴシック" w:hint="eastAsia"/>
          <w:b/>
          <w:bCs/>
        </w:rPr>
        <w:t xml:space="preserve">　　　年　　　月　　　日</w:t>
      </w:r>
    </w:p>
    <w:p w:rsidR="00F67E35" w:rsidRDefault="00F67E35">
      <w:pPr>
        <w:adjustRightInd/>
        <w:spacing w:line="270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</w:rPr>
        <w:t xml:space="preserve">　　　　　　</w:t>
      </w:r>
      <w:r>
        <w:t xml:space="preserve">    </w:t>
      </w:r>
      <w:r>
        <w:rPr>
          <w:sz w:val="22"/>
          <w:szCs w:val="22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22"/>
          <w:szCs w:val="22"/>
        </w:rPr>
        <w:t>鳴門教育大学不正使用申立窓口</w:t>
      </w:r>
    </w:p>
    <w:p w:rsidR="00F67E35" w:rsidRDefault="00F67E35">
      <w:pPr>
        <w:adjustRightInd/>
        <w:spacing w:line="260" w:lineRule="exact"/>
        <w:rPr>
          <w:rFonts w:hAnsi="Times New Roman" w:cs="Times New Roman"/>
        </w:rPr>
      </w:pPr>
    </w:p>
    <w:p w:rsidR="00F67E35" w:rsidRDefault="00F67E35" w:rsidP="00AD4572">
      <w:pPr>
        <w:adjustRightInd/>
        <w:spacing w:line="370" w:lineRule="exact"/>
        <w:rPr>
          <w:rFonts w:hAnsi="Times New Roman" w:cs="Times New Roman"/>
          <w:lang w:eastAsia="zh-CN"/>
        </w:rPr>
      </w:pPr>
      <w:r>
        <w:rPr>
          <w:lang w:eastAsia="zh-CN"/>
        </w:rPr>
        <w:t xml:space="preserve">                              </w:t>
      </w:r>
      <w:r>
        <w:rPr>
          <w:rFonts w:hint="eastAsia"/>
          <w:lang w:eastAsia="zh-CN"/>
        </w:rPr>
        <w:t xml:space="preserve">　　　　　</w:t>
      </w:r>
      <w:r>
        <w:rPr>
          <w:lang w:eastAsia="zh-CN"/>
        </w:rPr>
        <w:t xml:space="preserve">   </w:t>
      </w:r>
      <w:r>
        <w:rPr>
          <w:rFonts w:ascii="ＭＳ ゴシック" w:hAnsi="ＭＳ ゴシック" w:cs="ＭＳ ゴシック"/>
          <w:b/>
          <w:bCs/>
          <w:lang w:eastAsia="zh-CN"/>
        </w:rPr>
        <w:t xml:space="preserve"> </w:t>
      </w:r>
      <w:r>
        <w:rPr>
          <w:rFonts w:eastAsia="ＭＳ ゴシック" w:hAnsi="Times New Roman" w:cs="ＭＳ ゴシック" w:hint="eastAsia"/>
          <w:b/>
          <w:bCs/>
          <w:u w:val="single" w:color="000000"/>
          <w:lang w:eastAsia="zh-CN"/>
        </w:rPr>
        <w:t xml:space="preserve">（担当者名）　　　　　　　　　　　　　　　</w:t>
      </w:r>
    </w:p>
    <w:sectPr w:rsidR="00F67E35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ED" w:rsidRDefault="002A45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45ED" w:rsidRDefault="002A45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ED" w:rsidRDefault="002A45E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5ED" w:rsidRDefault="002A45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35"/>
    <w:rsid w:val="00113187"/>
    <w:rsid w:val="00200965"/>
    <w:rsid w:val="00211EB4"/>
    <w:rsid w:val="002A45ED"/>
    <w:rsid w:val="003F442C"/>
    <w:rsid w:val="0057161E"/>
    <w:rsid w:val="00594075"/>
    <w:rsid w:val="006329B4"/>
    <w:rsid w:val="0066298D"/>
    <w:rsid w:val="007544EB"/>
    <w:rsid w:val="007C5122"/>
    <w:rsid w:val="00832124"/>
    <w:rsid w:val="00A10C46"/>
    <w:rsid w:val="00A464B3"/>
    <w:rsid w:val="00AD4572"/>
    <w:rsid w:val="00B81959"/>
    <w:rsid w:val="00BE7E0B"/>
    <w:rsid w:val="00C97DA5"/>
    <w:rsid w:val="00D0618F"/>
    <w:rsid w:val="00D45877"/>
    <w:rsid w:val="00DB5C5D"/>
    <w:rsid w:val="00E77C16"/>
    <w:rsid w:val="00F67E35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155F41"/>
  <w14:defaultImageDpi w14:val="0"/>
  <w15:chartTrackingRefBased/>
  <w15:docId w15:val="{A9D0F611-6731-4E4F-AFB3-3EC018A9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329B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32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329B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E01695DA.dotm</Template>
  <TotalTime>7</TotalTime>
  <Pages>2</Pages>
  <Words>447</Words>
  <Characters>724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受託研究取扱規程</vt:lpstr>
    </vt:vector>
  </TitlesOfParts>
  <Company>鳴門教育大学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受託研究取扱規程</dc:title>
  <dc:subject/>
  <dc:creator>sk.kenkyu5</dc:creator>
  <cp:keywords/>
  <cp:lastModifiedBy>Administrator</cp:lastModifiedBy>
  <cp:revision>5</cp:revision>
  <cp:lastPrinted>2015-03-10T04:40:00Z</cp:lastPrinted>
  <dcterms:created xsi:type="dcterms:W3CDTF">2019-05-24T04:35:00Z</dcterms:created>
  <dcterms:modified xsi:type="dcterms:W3CDTF">2022-04-15T04:50:00Z</dcterms:modified>
</cp:coreProperties>
</file>